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17" w:rsidRPr="00BF2217" w:rsidRDefault="00BF2217" w:rsidP="00962463">
      <w:pPr>
        <w:spacing w:before="120" w:after="0" w:line="240" w:lineRule="auto"/>
        <w:jc w:val="center"/>
        <w:rPr>
          <w:rFonts w:ascii="Times New Roman" w:hAnsi="Times New Roman" w:cs="Times New Roman"/>
          <w:b/>
          <w:sz w:val="32"/>
        </w:rPr>
      </w:pPr>
      <w:r w:rsidRPr="00BF2217">
        <w:rPr>
          <w:rFonts w:ascii="Times New Roman" w:hAnsi="Times New Roman" w:cs="Times New Roman"/>
          <w:b/>
          <w:sz w:val="32"/>
        </w:rPr>
        <w:t xml:space="preserve">Bachelor of </w:t>
      </w:r>
      <w:r w:rsidR="001C3FAB">
        <w:rPr>
          <w:rFonts w:ascii="Times New Roman" w:hAnsi="Times New Roman" w:cs="Times New Roman"/>
          <w:b/>
          <w:sz w:val="32"/>
        </w:rPr>
        <w:t>Science</w:t>
      </w:r>
      <w:r w:rsidRPr="00BF2217">
        <w:rPr>
          <w:rFonts w:ascii="Times New Roman" w:hAnsi="Times New Roman" w:cs="Times New Roman"/>
          <w:b/>
          <w:sz w:val="32"/>
        </w:rPr>
        <w:t xml:space="preserve"> in </w:t>
      </w:r>
      <w:r w:rsidR="001C3FAB">
        <w:rPr>
          <w:rFonts w:ascii="Times New Roman" w:hAnsi="Times New Roman" w:cs="Times New Roman"/>
          <w:b/>
          <w:sz w:val="32"/>
        </w:rPr>
        <w:t>Business Administration</w:t>
      </w:r>
    </w:p>
    <w:p w:rsidR="00BF2217" w:rsidRPr="00BF2217" w:rsidRDefault="00BF2217" w:rsidP="00BF2217">
      <w:pPr>
        <w:spacing w:after="0" w:line="240" w:lineRule="auto"/>
        <w:jc w:val="center"/>
        <w:rPr>
          <w:rFonts w:ascii="Times New Roman" w:hAnsi="Times New Roman" w:cs="Times New Roman"/>
          <w:b/>
          <w:i/>
          <w:sz w:val="24"/>
        </w:rPr>
      </w:pPr>
      <w:r w:rsidRPr="00BF2217">
        <w:rPr>
          <w:rFonts w:ascii="Times New Roman" w:hAnsi="Times New Roman" w:cs="Times New Roman"/>
          <w:b/>
          <w:i/>
          <w:sz w:val="24"/>
        </w:rPr>
        <w:t>201</w:t>
      </w:r>
      <w:r w:rsidR="00033A06">
        <w:rPr>
          <w:rFonts w:ascii="Times New Roman" w:hAnsi="Times New Roman" w:cs="Times New Roman"/>
          <w:b/>
          <w:i/>
          <w:sz w:val="24"/>
        </w:rPr>
        <w:t>8</w:t>
      </w:r>
      <w:r w:rsidRPr="00BF2217">
        <w:rPr>
          <w:rFonts w:ascii="Times New Roman" w:hAnsi="Times New Roman" w:cs="Times New Roman"/>
          <w:b/>
          <w:i/>
          <w:sz w:val="24"/>
        </w:rPr>
        <w:t>-201</w:t>
      </w:r>
      <w:r w:rsidR="00033A06">
        <w:rPr>
          <w:rFonts w:ascii="Times New Roman" w:hAnsi="Times New Roman" w:cs="Times New Roman"/>
          <w:b/>
          <w:i/>
          <w:sz w:val="24"/>
        </w:rPr>
        <w:t>9</w:t>
      </w:r>
      <w:r w:rsidRPr="00BF2217">
        <w:rPr>
          <w:rFonts w:ascii="Times New Roman" w:hAnsi="Times New Roman" w:cs="Times New Roman"/>
          <w:b/>
          <w:i/>
          <w:sz w:val="24"/>
        </w:rPr>
        <w:t xml:space="preserve"> Academic Year</w:t>
      </w:r>
    </w:p>
    <w:p w:rsidR="00BF2217" w:rsidRPr="00BF2217" w:rsidRDefault="00BF2217" w:rsidP="00BF2217">
      <w:pPr>
        <w:spacing w:after="0" w:line="240" w:lineRule="auto"/>
        <w:rPr>
          <w:rFonts w:ascii="Times New Roman" w:hAnsi="Times New Roman" w:cs="Times New Roman"/>
          <w:sz w:val="24"/>
        </w:rPr>
      </w:pPr>
    </w:p>
    <w:p w:rsidR="00BF2217" w:rsidRPr="00BF2217" w:rsidRDefault="00BF2217" w:rsidP="00962463">
      <w:pPr>
        <w:spacing w:before="60" w:after="120" w:line="240" w:lineRule="auto"/>
        <w:jc w:val="center"/>
        <w:rPr>
          <w:rFonts w:ascii="Times New Roman" w:hAnsi="Times New Roman" w:cs="Times New Roman"/>
          <w:b/>
          <w:sz w:val="28"/>
        </w:rPr>
      </w:pPr>
      <w:r w:rsidRPr="00BF2217">
        <w:rPr>
          <w:rFonts w:ascii="Times New Roman" w:hAnsi="Times New Roman" w:cs="Times New Roman"/>
          <w:b/>
          <w:sz w:val="28"/>
        </w:rPr>
        <w:t>Curriculum</w:t>
      </w:r>
    </w:p>
    <w:p w:rsidR="00033A06" w:rsidRPr="00A627A2" w:rsidRDefault="00033A06" w:rsidP="00033A06">
      <w:pPr>
        <w:tabs>
          <w:tab w:val="right" w:pos="9360"/>
        </w:tabs>
        <w:spacing w:before="60" w:after="0" w:line="240" w:lineRule="auto"/>
        <w:rPr>
          <w:rFonts w:ascii="Times New Roman" w:hAnsi="Times New Roman" w:cs="Times New Roman"/>
          <w:sz w:val="24"/>
        </w:rPr>
      </w:pPr>
      <w:r w:rsidRPr="00033A06">
        <w:rPr>
          <w:rFonts w:ascii="Times New Roman" w:hAnsi="Times New Roman" w:cs="Times New Roman"/>
          <w:i/>
          <w:sz w:val="24"/>
        </w:rPr>
        <w:t>General Education</w:t>
      </w:r>
      <w:r w:rsidR="00A627A2">
        <w:rPr>
          <w:rFonts w:ascii="Times New Roman" w:hAnsi="Times New Roman" w:cs="Times New Roman"/>
          <w:sz w:val="24"/>
        </w:rPr>
        <w:tab/>
        <w:t>40 credits*</w:t>
      </w:r>
    </w:p>
    <w:p w:rsidR="00033A06" w:rsidRDefault="00A627A2"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English Composition</w:t>
      </w:r>
      <w:r w:rsidR="00033A06">
        <w:rPr>
          <w:rFonts w:ascii="Times New Roman" w:hAnsi="Times New Roman" w:cs="Times New Roman"/>
          <w:sz w:val="24"/>
        </w:rPr>
        <w:t xml:space="preserve"> (6 </w:t>
      </w:r>
      <w:proofErr w:type="spellStart"/>
      <w:r w:rsidR="00033A06">
        <w:rPr>
          <w:rFonts w:ascii="Times New Roman" w:hAnsi="Times New Roman" w:cs="Times New Roman"/>
          <w:sz w:val="24"/>
        </w:rPr>
        <w:t>cr</w:t>
      </w:r>
      <w:proofErr w:type="spellEnd"/>
      <w:r w:rsidR="00033A06">
        <w:rPr>
          <w:rFonts w:ascii="Times New Roman" w:hAnsi="Times New Roman" w:cs="Times New Roman"/>
          <w:sz w:val="24"/>
        </w:rPr>
        <w:t>)</w:t>
      </w:r>
    </w:p>
    <w:p w:rsidR="00033A06" w:rsidRDefault="00033A06"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History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033A06" w:rsidRDefault="00033A06"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Literature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033A06" w:rsidRDefault="00033A06"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Fine Arts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033A06" w:rsidRDefault="00033A06"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Social Science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033A06" w:rsidRDefault="00033A06"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Natural Science (4 </w:t>
      </w:r>
      <w:proofErr w:type="spellStart"/>
      <w:r>
        <w:rPr>
          <w:rFonts w:ascii="Times New Roman" w:hAnsi="Times New Roman" w:cs="Times New Roman"/>
          <w:sz w:val="24"/>
        </w:rPr>
        <w:t>cr</w:t>
      </w:r>
      <w:proofErr w:type="spellEnd"/>
      <w:r>
        <w:rPr>
          <w:rFonts w:ascii="Times New Roman" w:hAnsi="Times New Roman" w:cs="Times New Roman"/>
          <w:sz w:val="24"/>
        </w:rPr>
        <w:t>)</w:t>
      </w:r>
    </w:p>
    <w:p w:rsidR="00033A06" w:rsidRDefault="00033A06"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Math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033A06" w:rsidRPr="00033A06" w:rsidRDefault="00033A06" w:rsidP="00033A06">
      <w:pPr>
        <w:tabs>
          <w:tab w:val="right" w:pos="9360"/>
        </w:tabs>
        <w:spacing w:before="60" w:after="0" w:line="240" w:lineRule="auto"/>
        <w:ind w:left="720"/>
        <w:rPr>
          <w:rFonts w:ascii="Times New Roman" w:hAnsi="Times New Roman" w:cs="Times New Roman"/>
          <w:sz w:val="24"/>
        </w:rPr>
      </w:pPr>
      <w:r>
        <w:rPr>
          <w:rFonts w:ascii="Times New Roman" w:hAnsi="Times New Roman" w:cs="Times New Roman"/>
          <w:sz w:val="24"/>
        </w:rPr>
        <w:t xml:space="preserve">Additional Liberal Arts (15 </w:t>
      </w:r>
      <w:proofErr w:type="spellStart"/>
      <w:r>
        <w:rPr>
          <w:rFonts w:ascii="Times New Roman" w:hAnsi="Times New Roman" w:cs="Times New Roman"/>
          <w:sz w:val="24"/>
        </w:rPr>
        <w:t>cr</w:t>
      </w:r>
      <w:proofErr w:type="spellEnd"/>
      <w:r>
        <w:rPr>
          <w:rFonts w:ascii="Times New Roman" w:hAnsi="Times New Roman" w:cs="Times New Roman"/>
          <w:sz w:val="24"/>
        </w:rPr>
        <w:t>)</w:t>
      </w:r>
    </w:p>
    <w:p w:rsidR="00BF2217" w:rsidRPr="00A627A2" w:rsidRDefault="00BF2217" w:rsidP="00033A06">
      <w:pPr>
        <w:tabs>
          <w:tab w:val="right" w:pos="9360"/>
        </w:tabs>
        <w:spacing w:before="240" w:after="0" w:line="240" w:lineRule="auto"/>
        <w:rPr>
          <w:rFonts w:ascii="Times New Roman" w:hAnsi="Times New Roman" w:cs="Times New Roman"/>
          <w:i/>
          <w:sz w:val="24"/>
        </w:rPr>
      </w:pPr>
      <w:r w:rsidRPr="00A627A2">
        <w:rPr>
          <w:rFonts w:ascii="Times New Roman" w:hAnsi="Times New Roman" w:cs="Times New Roman"/>
          <w:i/>
          <w:sz w:val="24"/>
        </w:rPr>
        <w:t>Require</w:t>
      </w:r>
      <w:r w:rsidR="007732A9" w:rsidRPr="00A627A2">
        <w:rPr>
          <w:rFonts w:ascii="Times New Roman" w:hAnsi="Times New Roman" w:cs="Times New Roman"/>
          <w:i/>
          <w:sz w:val="24"/>
        </w:rPr>
        <w:t>d Courses</w:t>
      </w:r>
      <w:r w:rsidRPr="00A627A2">
        <w:rPr>
          <w:rFonts w:ascii="Times New Roman" w:hAnsi="Times New Roman" w:cs="Times New Roman"/>
          <w:i/>
          <w:sz w:val="24"/>
        </w:rPr>
        <w:t xml:space="preserve"> (minimum grade of C- or better)</w:t>
      </w:r>
      <w:r w:rsidRPr="00A627A2">
        <w:rPr>
          <w:rFonts w:ascii="Times New Roman" w:hAnsi="Times New Roman" w:cs="Times New Roman"/>
          <w:sz w:val="24"/>
        </w:rPr>
        <w:tab/>
      </w:r>
      <w:r w:rsidR="007732A9" w:rsidRPr="00A627A2">
        <w:rPr>
          <w:rFonts w:ascii="Times New Roman" w:hAnsi="Times New Roman" w:cs="Times New Roman"/>
          <w:sz w:val="24"/>
        </w:rPr>
        <w:t>42</w:t>
      </w:r>
      <w:r w:rsidRPr="00A627A2">
        <w:rPr>
          <w:rFonts w:ascii="Times New Roman" w:hAnsi="Times New Roman" w:cs="Times New Roman"/>
          <w:sz w:val="24"/>
        </w:rPr>
        <w:t xml:space="preserve"> credits</w:t>
      </w:r>
    </w:p>
    <w:p w:rsidR="001C3FAB" w:rsidRDefault="001C3FAB" w:rsidP="001C3FAB">
      <w:pPr>
        <w:spacing w:before="80" w:after="0" w:line="240" w:lineRule="auto"/>
        <w:ind w:left="720"/>
        <w:rPr>
          <w:rFonts w:ascii="Times New Roman" w:hAnsi="Times New Roman" w:cs="Times New Roman"/>
          <w:sz w:val="24"/>
        </w:rPr>
      </w:pPr>
      <w:r>
        <w:rPr>
          <w:rFonts w:ascii="Times New Roman" w:hAnsi="Times New Roman" w:cs="Times New Roman"/>
          <w:sz w:val="24"/>
        </w:rPr>
        <w:t>AC-340, Managerial Accounting</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BA-310, Global Business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BA-314, Business Ethics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1C3FAB" w:rsidRDefault="001C3FAB" w:rsidP="001C3FAB">
      <w:pPr>
        <w:spacing w:before="80" w:after="0" w:line="240" w:lineRule="auto"/>
        <w:ind w:left="720"/>
        <w:rPr>
          <w:rFonts w:ascii="Times New Roman" w:hAnsi="Times New Roman" w:cs="Times New Roman"/>
          <w:sz w:val="24"/>
        </w:rPr>
      </w:pPr>
      <w:r>
        <w:rPr>
          <w:rFonts w:ascii="Times New Roman" w:hAnsi="Times New Roman" w:cs="Times New Roman"/>
          <w:sz w:val="24"/>
        </w:rPr>
        <w:t xml:space="preserve">BA-315, Management Information Systems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BA-324, Entrepreneurship &amp; Business Plan Development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BA-411, Business Law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BA-478, Seminar in Leadership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1C3FAB" w:rsidRDefault="001C3FAB" w:rsidP="001C3FAB">
      <w:pPr>
        <w:spacing w:before="80" w:after="0" w:line="240" w:lineRule="auto"/>
        <w:ind w:left="720"/>
        <w:rPr>
          <w:rFonts w:ascii="Times New Roman" w:hAnsi="Times New Roman" w:cs="Times New Roman"/>
          <w:sz w:val="24"/>
        </w:rPr>
      </w:pPr>
      <w:r>
        <w:rPr>
          <w:rFonts w:ascii="Times New Roman" w:hAnsi="Times New Roman" w:cs="Times New Roman"/>
          <w:sz w:val="24"/>
        </w:rPr>
        <w:t xml:space="preserve">FN-312, Financial Management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1C3FAB" w:rsidRPr="00BF2217" w:rsidRDefault="001C3FAB" w:rsidP="001C3FAB">
      <w:pPr>
        <w:spacing w:before="80" w:after="0" w:line="240" w:lineRule="auto"/>
        <w:ind w:left="720"/>
        <w:rPr>
          <w:rFonts w:ascii="Times New Roman" w:hAnsi="Times New Roman" w:cs="Times New Roman"/>
          <w:sz w:val="24"/>
        </w:rPr>
      </w:pPr>
      <w:r>
        <w:rPr>
          <w:rFonts w:ascii="Times New Roman" w:hAnsi="Times New Roman" w:cs="Times New Roman"/>
          <w:sz w:val="24"/>
        </w:rPr>
        <w:t xml:space="preserve">FN-336, Advanced Managerial Finance (3 </w:t>
      </w:r>
      <w:proofErr w:type="spellStart"/>
      <w:r>
        <w:rPr>
          <w:rFonts w:ascii="Times New Roman" w:hAnsi="Times New Roman" w:cs="Times New Roman"/>
          <w:sz w:val="24"/>
        </w:rPr>
        <w:t>cr</w:t>
      </w:r>
      <w:proofErr w:type="spellEnd"/>
      <w:r>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MK-252, Principles of Marketing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MT-212, Principles of Management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MT-311, Organizational Behavior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412931" w:rsidRPr="00A627A2"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MT-335, Operations Management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bookmarkStart w:id="0" w:name="_GoBack"/>
      <w:bookmarkEnd w:id="0"/>
    </w:p>
    <w:p w:rsidR="00412931" w:rsidRPr="00BF2217" w:rsidRDefault="00412931" w:rsidP="00033A06">
      <w:pPr>
        <w:spacing w:before="60" w:after="0" w:line="240" w:lineRule="auto"/>
        <w:ind w:left="720"/>
        <w:rPr>
          <w:rFonts w:ascii="Times New Roman" w:hAnsi="Times New Roman" w:cs="Times New Roman"/>
          <w:sz w:val="24"/>
        </w:rPr>
      </w:pPr>
      <w:r w:rsidRPr="00A627A2">
        <w:rPr>
          <w:rFonts w:ascii="Times New Roman" w:hAnsi="Times New Roman" w:cs="Times New Roman"/>
          <w:sz w:val="24"/>
        </w:rPr>
        <w:t xml:space="preserve">MT-431, Strategic Management (3 </w:t>
      </w:r>
      <w:proofErr w:type="spellStart"/>
      <w:r w:rsidRPr="00A627A2">
        <w:rPr>
          <w:rFonts w:ascii="Times New Roman" w:hAnsi="Times New Roman" w:cs="Times New Roman"/>
          <w:sz w:val="24"/>
        </w:rPr>
        <w:t>cr</w:t>
      </w:r>
      <w:proofErr w:type="spellEnd"/>
      <w:r w:rsidRPr="00A627A2">
        <w:rPr>
          <w:rFonts w:ascii="Times New Roman" w:hAnsi="Times New Roman" w:cs="Times New Roman"/>
          <w:sz w:val="24"/>
        </w:rPr>
        <w:t>)</w:t>
      </w:r>
    </w:p>
    <w:p w:rsidR="00442BFF" w:rsidRDefault="00442BFF" w:rsidP="00962463">
      <w:pPr>
        <w:tabs>
          <w:tab w:val="right" w:pos="9360"/>
        </w:tabs>
        <w:spacing w:before="240" w:after="240" w:line="240" w:lineRule="auto"/>
        <w:rPr>
          <w:rFonts w:ascii="Times New Roman" w:hAnsi="Times New Roman" w:cs="Times New Roman"/>
          <w:sz w:val="24"/>
        </w:rPr>
      </w:pPr>
      <w:r w:rsidRPr="00033A06">
        <w:rPr>
          <w:rFonts w:ascii="Times New Roman" w:hAnsi="Times New Roman" w:cs="Times New Roman"/>
          <w:i/>
          <w:sz w:val="24"/>
        </w:rPr>
        <w:t>General Electives</w:t>
      </w:r>
      <w:r>
        <w:rPr>
          <w:rFonts w:ascii="Times New Roman" w:hAnsi="Times New Roman" w:cs="Times New Roman"/>
          <w:sz w:val="24"/>
        </w:rPr>
        <w:tab/>
      </w:r>
      <w:r w:rsidR="00A627A2">
        <w:rPr>
          <w:rFonts w:ascii="Times New Roman" w:hAnsi="Times New Roman" w:cs="Times New Roman"/>
          <w:sz w:val="24"/>
        </w:rPr>
        <w:t>to reach a minimum of 123 credits</w:t>
      </w:r>
    </w:p>
    <w:p w:rsidR="00BF2217" w:rsidRDefault="00BF2217" w:rsidP="00033A06">
      <w:pPr>
        <w:tabs>
          <w:tab w:val="right" w:pos="9360"/>
        </w:tabs>
        <w:spacing w:before="60" w:after="0" w:line="240" w:lineRule="auto"/>
        <w:rPr>
          <w:rFonts w:ascii="Times New Roman" w:hAnsi="Times New Roman" w:cs="Times New Roman"/>
          <w:sz w:val="24"/>
        </w:rPr>
      </w:pPr>
    </w:p>
    <w:tbl>
      <w:tblPr>
        <w:tblStyle w:val="TableGrid"/>
        <w:tblW w:w="0" w:type="auto"/>
        <w:tblCellMar>
          <w:top w:w="43" w:type="dxa"/>
          <w:left w:w="86" w:type="dxa"/>
          <w:bottom w:w="43" w:type="dxa"/>
          <w:right w:w="86" w:type="dxa"/>
        </w:tblCellMar>
        <w:tblLook w:val="04A0" w:firstRow="1" w:lastRow="0" w:firstColumn="1" w:lastColumn="0" w:noHBand="0" w:noVBand="1"/>
      </w:tblPr>
      <w:tblGrid>
        <w:gridCol w:w="9926"/>
      </w:tblGrid>
      <w:tr w:rsidR="00962463" w:rsidTr="00962463">
        <w:tc>
          <w:tcPr>
            <w:tcW w:w="9926" w:type="dxa"/>
            <w:tcBorders>
              <w:top w:val="nil"/>
              <w:left w:val="nil"/>
              <w:bottom w:val="nil"/>
              <w:right w:val="nil"/>
            </w:tcBorders>
            <w:shd w:val="clear" w:color="auto" w:fill="D9D9D9" w:themeFill="background1" w:themeFillShade="D9"/>
          </w:tcPr>
          <w:p w:rsidR="00962463" w:rsidRDefault="00962463">
            <w:pPr>
              <w:rPr>
                <w:rFonts w:ascii="Times New Roman" w:hAnsi="Times New Roman" w:cs="Times New Roman"/>
                <w:b/>
                <w:i/>
                <w:sz w:val="24"/>
              </w:rPr>
            </w:pPr>
            <w:r w:rsidRPr="002359D9">
              <w:rPr>
                <w:rFonts w:ascii="Times New Roman" w:hAnsi="Times New Roman" w:cs="Times New Roman"/>
                <w:i/>
                <w:sz w:val="24"/>
              </w:rPr>
              <w:t xml:space="preserve">Accounting I and II </w:t>
            </w:r>
            <w:r>
              <w:rPr>
                <w:rFonts w:ascii="Times New Roman" w:hAnsi="Times New Roman" w:cs="Times New Roman"/>
                <w:i/>
                <w:sz w:val="24"/>
              </w:rPr>
              <w:t xml:space="preserve">(AC-221 and AC-222) </w:t>
            </w:r>
            <w:r w:rsidRPr="002359D9">
              <w:rPr>
                <w:rFonts w:ascii="Times New Roman" w:hAnsi="Times New Roman" w:cs="Times New Roman"/>
                <w:i/>
                <w:sz w:val="24"/>
              </w:rPr>
              <w:t xml:space="preserve">are </w:t>
            </w:r>
            <w:r>
              <w:rPr>
                <w:rFonts w:ascii="Times New Roman" w:hAnsi="Times New Roman" w:cs="Times New Roman"/>
                <w:i/>
                <w:sz w:val="24"/>
              </w:rPr>
              <w:t>important</w:t>
            </w:r>
            <w:r w:rsidRPr="002359D9">
              <w:rPr>
                <w:rFonts w:ascii="Times New Roman" w:hAnsi="Times New Roman" w:cs="Times New Roman"/>
                <w:i/>
                <w:sz w:val="24"/>
              </w:rPr>
              <w:t xml:space="preserve"> prerequisites for this program.  If you have not already completed them, please work with your Academic Advisor to schedule them </w:t>
            </w:r>
            <w:r>
              <w:rPr>
                <w:rFonts w:ascii="Times New Roman" w:hAnsi="Times New Roman" w:cs="Times New Roman"/>
                <w:i/>
                <w:sz w:val="24"/>
              </w:rPr>
              <w:t>before you</w:t>
            </w:r>
            <w:r w:rsidRPr="002359D9">
              <w:rPr>
                <w:rFonts w:ascii="Times New Roman" w:hAnsi="Times New Roman" w:cs="Times New Roman"/>
                <w:i/>
                <w:sz w:val="24"/>
              </w:rPr>
              <w:t xml:space="preserve"> </w:t>
            </w:r>
            <w:r>
              <w:rPr>
                <w:rFonts w:ascii="Times New Roman" w:hAnsi="Times New Roman" w:cs="Times New Roman"/>
                <w:i/>
                <w:sz w:val="24"/>
              </w:rPr>
              <w:t>take</w:t>
            </w:r>
            <w:r w:rsidRPr="002359D9">
              <w:rPr>
                <w:rFonts w:ascii="Times New Roman" w:hAnsi="Times New Roman" w:cs="Times New Roman"/>
                <w:i/>
                <w:sz w:val="24"/>
              </w:rPr>
              <w:t xml:space="preserve"> AC</w:t>
            </w:r>
            <w:r>
              <w:rPr>
                <w:rFonts w:ascii="Times New Roman" w:hAnsi="Times New Roman" w:cs="Times New Roman"/>
                <w:i/>
                <w:sz w:val="24"/>
              </w:rPr>
              <w:t>-</w:t>
            </w:r>
            <w:r w:rsidRPr="002359D9">
              <w:rPr>
                <w:rFonts w:ascii="Times New Roman" w:hAnsi="Times New Roman" w:cs="Times New Roman"/>
                <w:i/>
                <w:sz w:val="24"/>
              </w:rPr>
              <w:t>340, BA</w:t>
            </w:r>
            <w:r>
              <w:rPr>
                <w:rFonts w:ascii="Times New Roman" w:hAnsi="Times New Roman" w:cs="Times New Roman"/>
                <w:i/>
                <w:sz w:val="24"/>
              </w:rPr>
              <w:t>-</w:t>
            </w:r>
            <w:r w:rsidRPr="002359D9">
              <w:rPr>
                <w:rFonts w:ascii="Times New Roman" w:hAnsi="Times New Roman" w:cs="Times New Roman"/>
                <w:i/>
                <w:sz w:val="24"/>
              </w:rPr>
              <w:t>324, FN</w:t>
            </w:r>
            <w:r>
              <w:rPr>
                <w:rFonts w:ascii="Times New Roman" w:hAnsi="Times New Roman" w:cs="Times New Roman"/>
                <w:i/>
                <w:sz w:val="24"/>
              </w:rPr>
              <w:t>-</w:t>
            </w:r>
            <w:r w:rsidRPr="002359D9">
              <w:rPr>
                <w:rFonts w:ascii="Times New Roman" w:hAnsi="Times New Roman" w:cs="Times New Roman"/>
                <w:i/>
                <w:sz w:val="24"/>
              </w:rPr>
              <w:t>312</w:t>
            </w:r>
            <w:r>
              <w:rPr>
                <w:rFonts w:ascii="Times New Roman" w:hAnsi="Times New Roman" w:cs="Times New Roman"/>
                <w:i/>
                <w:sz w:val="24"/>
              </w:rPr>
              <w:t>, or FN-336</w:t>
            </w:r>
            <w:r w:rsidRPr="002359D9">
              <w:rPr>
                <w:rFonts w:ascii="Times New Roman" w:hAnsi="Times New Roman" w:cs="Times New Roman"/>
                <w:i/>
                <w:sz w:val="24"/>
              </w:rPr>
              <w:t>.</w:t>
            </w:r>
          </w:p>
        </w:tc>
      </w:tr>
    </w:tbl>
    <w:p w:rsidR="00A627A2" w:rsidRDefault="00A627A2">
      <w:pPr>
        <w:rPr>
          <w:rFonts w:ascii="Times New Roman" w:hAnsi="Times New Roman" w:cs="Times New Roman"/>
          <w:i/>
          <w:sz w:val="24"/>
        </w:rPr>
      </w:pPr>
      <w:r>
        <w:rPr>
          <w:rFonts w:ascii="Times New Roman" w:hAnsi="Times New Roman" w:cs="Times New Roman"/>
          <w:i/>
          <w:sz w:val="24"/>
        </w:rPr>
        <w:br w:type="page"/>
      </w:r>
    </w:p>
    <w:p w:rsidR="007732A9" w:rsidRPr="00BF2217" w:rsidRDefault="007732A9" w:rsidP="00A627A2">
      <w:pPr>
        <w:spacing w:after="240" w:line="240" w:lineRule="auto"/>
        <w:jc w:val="center"/>
        <w:rPr>
          <w:rFonts w:ascii="Times New Roman" w:hAnsi="Times New Roman" w:cs="Times New Roman"/>
          <w:b/>
          <w:sz w:val="28"/>
        </w:rPr>
      </w:pPr>
      <w:r>
        <w:rPr>
          <w:rFonts w:ascii="Times New Roman" w:hAnsi="Times New Roman" w:cs="Times New Roman"/>
          <w:b/>
          <w:sz w:val="28"/>
        </w:rPr>
        <w:lastRenderedPageBreak/>
        <w:t>Course Descriptions</w:t>
      </w:r>
    </w:p>
    <w:p w:rsidR="007732A9" w:rsidRDefault="007732A9" w:rsidP="007732A9">
      <w:pPr>
        <w:spacing w:after="0" w:line="240" w:lineRule="auto"/>
        <w:rPr>
          <w:rFonts w:ascii="Times New Roman" w:hAnsi="Times New Roman" w:cs="Times New Roman"/>
          <w:sz w:val="24"/>
        </w:rPr>
      </w:pPr>
    </w:p>
    <w:p w:rsidR="007732A9" w:rsidRDefault="007732A9" w:rsidP="007732A9">
      <w:pPr>
        <w:spacing w:after="0" w:line="240" w:lineRule="auto"/>
        <w:rPr>
          <w:rFonts w:ascii="Times New Roman" w:hAnsi="Times New Roman" w:cs="Times New Roman"/>
          <w:sz w:val="24"/>
        </w:rPr>
        <w:sectPr w:rsidR="007732A9" w:rsidSect="00442BFF">
          <w:headerReference w:type="first" r:id="rId6"/>
          <w:footerReference w:type="first" r:id="rId7"/>
          <w:pgSz w:w="12240" w:h="15840"/>
          <w:pgMar w:top="1152" w:right="1152" w:bottom="1152" w:left="1152" w:header="720" w:footer="720" w:gutter="0"/>
          <w:cols w:space="720"/>
          <w:titlePg/>
          <w:docGrid w:linePitch="360"/>
        </w:sectPr>
      </w:pPr>
    </w:p>
    <w:p w:rsidR="00962463" w:rsidRPr="002359D9" w:rsidRDefault="00962463" w:rsidP="00962463">
      <w:pPr>
        <w:spacing w:after="0" w:line="22" w:lineRule="atLeast"/>
        <w:rPr>
          <w:rFonts w:ascii="Times New Roman" w:hAnsi="Times New Roman" w:cs="Times New Roman"/>
          <w:b/>
          <w:sz w:val="18"/>
          <w:szCs w:val="20"/>
        </w:rPr>
      </w:pPr>
      <w:r w:rsidRPr="002359D9">
        <w:rPr>
          <w:rFonts w:ascii="Times New Roman" w:hAnsi="Times New Roman" w:cs="Times New Roman"/>
          <w:b/>
          <w:sz w:val="18"/>
          <w:szCs w:val="20"/>
        </w:rPr>
        <w:t>AC</w:t>
      </w:r>
      <w:r>
        <w:rPr>
          <w:rFonts w:ascii="Times New Roman" w:hAnsi="Times New Roman" w:cs="Times New Roman"/>
          <w:b/>
          <w:sz w:val="18"/>
          <w:szCs w:val="20"/>
        </w:rPr>
        <w:t>-</w:t>
      </w:r>
      <w:r w:rsidRPr="002359D9">
        <w:rPr>
          <w:rFonts w:ascii="Times New Roman" w:hAnsi="Times New Roman" w:cs="Times New Roman"/>
          <w:b/>
          <w:sz w:val="18"/>
          <w:szCs w:val="20"/>
        </w:rPr>
        <w:t>340 Manag</w:t>
      </w:r>
      <w:r>
        <w:rPr>
          <w:rFonts w:ascii="Times New Roman" w:hAnsi="Times New Roman" w:cs="Times New Roman"/>
          <w:b/>
          <w:sz w:val="18"/>
          <w:szCs w:val="20"/>
        </w:rPr>
        <w:t>erial Accounting (3 </w:t>
      </w:r>
      <w:r w:rsidRPr="002359D9">
        <w:rPr>
          <w:rFonts w:ascii="Times New Roman" w:hAnsi="Times New Roman" w:cs="Times New Roman"/>
          <w:b/>
          <w:sz w:val="18"/>
          <w:szCs w:val="20"/>
        </w:rPr>
        <w:t xml:space="preserve">cr.) </w:t>
      </w:r>
    </w:p>
    <w:p w:rsidR="00962463" w:rsidRPr="002359D9" w:rsidRDefault="00962463" w:rsidP="00962463">
      <w:pPr>
        <w:spacing w:after="0" w:line="22" w:lineRule="atLeast"/>
        <w:rPr>
          <w:rFonts w:ascii="Times New Roman" w:hAnsi="Times New Roman" w:cs="Times New Roman"/>
          <w:sz w:val="18"/>
          <w:szCs w:val="20"/>
        </w:rPr>
      </w:pPr>
      <w:r w:rsidRPr="002359D9">
        <w:rPr>
          <w:rFonts w:ascii="Times New Roman" w:hAnsi="Times New Roman" w:cs="Times New Roman"/>
          <w:sz w:val="18"/>
          <w:szCs w:val="20"/>
        </w:rPr>
        <w:t xml:space="preserve">Focuses on the information needs of management. The identification, measurement, accumulation, analysis, preparation, interpretation, and communication of information assist all levels of management in fulfilling organization goals. The process of gathering and analyzing this information and presenting it in a format useful to internal management is emphasized in this course. </w:t>
      </w:r>
    </w:p>
    <w:p w:rsidR="00962463" w:rsidRPr="002359D9" w:rsidRDefault="00962463" w:rsidP="00962463">
      <w:pPr>
        <w:spacing w:after="0" w:line="22" w:lineRule="atLeast"/>
        <w:rPr>
          <w:rFonts w:ascii="Times New Roman" w:hAnsi="Times New Roman" w:cs="Times New Roman"/>
          <w:i/>
          <w:sz w:val="18"/>
          <w:szCs w:val="20"/>
        </w:rPr>
      </w:pPr>
      <w:r w:rsidRPr="002359D9">
        <w:rPr>
          <w:rFonts w:ascii="Times New Roman" w:hAnsi="Times New Roman" w:cs="Times New Roman"/>
          <w:i/>
          <w:sz w:val="18"/>
          <w:szCs w:val="20"/>
        </w:rPr>
        <w:t>Prerequisite: AC</w:t>
      </w:r>
      <w:r>
        <w:rPr>
          <w:rFonts w:ascii="Times New Roman" w:hAnsi="Times New Roman" w:cs="Times New Roman"/>
          <w:i/>
          <w:sz w:val="18"/>
          <w:szCs w:val="20"/>
        </w:rPr>
        <w:t>-</w:t>
      </w:r>
      <w:r w:rsidRPr="002359D9">
        <w:rPr>
          <w:rFonts w:ascii="Times New Roman" w:hAnsi="Times New Roman" w:cs="Times New Roman"/>
          <w:i/>
          <w:sz w:val="18"/>
          <w:szCs w:val="20"/>
        </w:rPr>
        <w:t>222.</w:t>
      </w:r>
    </w:p>
    <w:p w:rsidR="00962463" w:rsidRDefault="00962463" w:rsidP="00962463">
      <w:pPr>
        <w:spacing w:after="0" w:line="22" w:lineRule="atLeast"/>
        <w:rPr>
          <w:rFonts w:ascii="Times New Roman" w:hAnsi="Times New Roman" w:cs="Times New Roman"/>
          <w:b/>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BA</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310 Global Business </w:t>
      </w:r>
      <w:r>
        <w:rPr>
          <w:rFonts w:ascii="Times New Roman" w:hAnsi="Times New Roman" w:cs="Times New Roman"/>
          <w:b/>
          <w:sz w:val="18"/>
          <w:szCs w:val="20"/>
        </w:rPr>
        <w:t>(3 cr.)</w:t>
      </w:r>
    </w:p>
    <w:p w:rsidR="007732A9" w:rsidRPr="007732A9" w:rsidRDefault="007732A9" w:rsidP="00962463">
      <w:pPr>
        <w:spacing w:after="0" w:line="22" w:lineRule="atLeast"/>
        <w:rPr>
          <w:rFonts w:ascii="Times New Roman" w:hAnsi="Times New Roman" w:cs="Times New Roman"/>
          <w:i/>
          <w:sz w:val="18"/>
          <w:szCs w:val="20"/>
        </w:rPr>
      </w:pPr>
      <w:r w:rsidRPr="007732A9">
        <w:rPr>
          <w:rFonts w:ascii="Times New Roman" w:hAnsi="Times New Roman" w:cs="Times New Roman"/>
          <w:sz w:val="18"/>
          <w:szCs w:val="20"/>
        </w:rPr>
        <w:t xml:space="preserve">Provides students with an opportunity to acquire an understanding of how multinational companies can transact business successfully in response to the complex challenges of operating in a global environment. The course emphasizes the diverse economic, cultural, and institutional systems from an international, regional and global perspective, while incorporating the marketing, financial, managerial, and strategic considerations that lead to success. </w:t>
      </w:r>
    </w:p>
    <w:p w:rsidR="007732A9" w:rsidRPr="007732A9" w:rsidRDefault="007732A9" w:rsidP="00962463">
      <w:pPr>
        <w:spacing w:after="0" w:line="22" w:lineRule="atLeast"/>
        <w:rPr>
          <w:rFonts w:ascii="Times New Roman" w:hAnsi="Times New Roman" w:cs="Times New Roman"/>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BA</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314 Business Ethics </w:t>
      </w:r>
      <w:r>
        <w:rPr>
          <w:rFonts w:ascii="Times New Roman" w:hAnsi="Times New Roman" w:cs="Times New Roman"/>
          <w:b/>
          <w:sz w:val="18"/>
          <w:szCs w:val="20"/>
        </w:rPr>
        <w:t>(3 cr.)</w:t>
      </w:r>
      <w:r w:rsidRPr="007732A9">
        <w:rPr>
          <w:rFonts w:ascii="Times New Roman" w:hAnsi="Times New Roman" w:cs="Times New Roman"/>
          <w:b/>
          <w:sz w:val="18"/>
          <w:szCs w:val="20"/>
        </w:rPr>
        <w:t xml:space="preserve"> </w:t>
      </w:r>
    </w:p>
    <w:p w:rsid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Provides an understanding of ethical problems in business. Examines the conceptual and practical implications of ethics for business conduct.</w:t>
      </w:r>
    </w:p>
    <w:p w:rsidR="00962463" w:rsidRPr="007732A9" w:rsidRDefault="00962463" w:rsidP="00962463">
      <w:pPr>
        <w:spacing w:after="0" w:line="22" w:lineRule="atLeast"/>
        <w:rPr>
          <w:rFonts w:ascii="Times New Roman" w:hAnsi="Times New Roman" w:cs="Times New Roman"/>
          <w:sz w:val="18"/>
          <w:szCs w:val="20"/>
        </w:rPr>
      </w:pPr>
    </w:p>
    <w:p w:rsidR="00962463" w:rsidRPr="002359D9" w:rsidRDefault="00962463" w:rsidP="00962463">
      <w:pPr>
        <w:spacing w:after="0" w:line="22" w:lineRule="atLeast"/>
        <w:rPr>
          <w:rFonts w:ascii="Times New Roman" w:hAnsi="Times New Roman" w:cs="Times New Roman"/>
          <w:b/>
          <w:sz w:val="18"/>
          <w:szCs w:val="20"/>
        </w:rPr>
      </w:pPr>
      <w:r w:rsidRPr="002359D9">
        <w:rPr>
          <w:rFonts w:ascii="Times New Roman" w:hAnsi="Times New Roman" w:cs="Times New Roman"/>
          <w:b/>
          <w:sz w:val="18"/>
          <w:szCs w:val="20"/>
        </w:rPr>
        <w:t>BA</w:t>
      </w:r>
      <w:r>
        <w:rPr>
          <w:rFonts w:ascii="Times New Roman" w:hAnsi="Times New Roman" w:cs="Times New Roman"/>
          <w:b/>
          <w:sz w:val="18"/>
          <w:szCs w:val="20"/>
        </w:rPr>
        <w:t>-</w:t>
      </w:r>
      <w:r w:rsidRPr="002359D9">
        <w:rPr>
          <w:rFonts w:ascii="Times New Roman" w:hAnsi="Times New Roman" w:cs="Times New Roman"/>
          <w:b/>
          <w:sz w:val="18"/>
          <w:szCs w:val="20"/>
        </w:rPr>
        <w:t>315 Management Information Systems (3 cr.)</w:t>
      </w:r>
    </w:p>
    <w:p w:rsidR="00962463" w:rsidRPr="002359D9" w:rsidRDefault="00962463" w:rsidP="00962463">
      <w:pPr>
        <w:spacing w:after="0" w:line="22" w:lineRule="atLeast"/>
        <w:rPr>
          <w:rFonts w:ascii="Times New Roman" w:hAnsi="Times New Roman" w:cs="Times New Roman"/>
          <w:i/>
          <w:sz w:val="18"/>
          <w:szCs w:val="20"/>
        </w:rPr>
      </w:pPr>
      <w:r w:rsidRPr="002359D9">
        <w:rPr>
          <w:rFonts w:ascii="Times New Roman" w:hAnsi="Times New Roman" w:cs="Times New Roman"/>
          <w:sz w:val="18"/>
          <w:szCs w:val="20"/>
        </w:rPr>
        <w:t>Provides an overview of information systems – planning, organizing, leading, and applying information technology advancements. This course has a managerial perspective that describes how i</w:t>
      </w:r>
      <w:r>
        <w:rPr>
          <w:rFonts w:ascii="Times New Roman" w:hAnsi="Times New Roman" w:cs="Times New Roman"/>
          <w:sz w:val="18"/>
          <w:szCs w:val="20"/>
        </w:rPr>
        <w:t>t</w:t>
      </w:r>
      <w:r w:rsidRPr="002359D9">
        <w:rPr>
          <w:rFonts w:ascii="Times New Roman" w:hAnsi="Times New Roman" w:cs="Times New Roman"/>
          <w:sz w:val="18"/>
          <w:szCs w:val="20"/>
        </w:rPr>
        <w:t xml:space="preserve"> supports business goals and functions, defines what information resources are available to the manager, and demonstrates how the manager is involved in the i</w:t>
      </w:r>
      <w:r>
        <w:rPr>
          <w:rFonts w:ascii="Times New Roman" w:hAnsi="Times New Roman" w:cs="Times New Roman"/>
          <w:sz w:val="18"/>
          <w:szCs w:val="20"/>
        </w:rPr>
        <w:t>nformation development process.</w:t>
      </w:r>
    </w:p>
    <w:p w:rsidR="007732A9" w:rsidRPr="007732A9" w:rsidRDefault="007732A9" w:rsidP="00962463">
      <w:pPr>
        <w:spacing w:after="0" w:line="22" w:lineRule="atLeast"/>
        <w:rPr>
          <w:rFonts w:ascii="Times New Roman" w:hAnsi="Times New Roman" w:cs="Times New Roman"/>
          <w:sz w:val="18"/>
          <w:szCs w:val="20"/>
        </w:rPr>
      </w:pPr>
    </w:p>
    <w:p w:rsidR="007732A9" w:rsidRPr="007732A9" w:rsidRDefault="00962463" w:rsidP="00962463">
      <w:pPr>
        <w:keepNext/>
        <w:spacing w:after="0" w:line="22" w:lineRule="atLeast"/>
        <w:rPr>
          <w:rFonts w:ascii="Times New Roman" w:hAnsi="Times New Roman" w:cs="Times New Roman"/>
          <w:b/>
          <w:sz w:val="18"/>
          <w:szCs w:val="20"/>
        </w:rPr>
      </w:pPr>
      <w:r>
        <w:rPr>
          <w:rFonts w:ascii="Times New Roman" w:hAnsi="Times New Roman" w:cs="Times New Roman"/>
          <w:b/>
          <w:sz w:val="18"/>
          <w:szCs w:val="20"/>
        </w:rPr>
        <w:br w:type="column"/>
      </w:r>
      <w:r w:rsidR="007732A9" w:rsidRPr="007732A9">
        <w:rPr>
          <w:rFonts w:ascii="Times New Roman" w:hAnsi="Times New Roman" w:cs="Times New Roman"/>
          <w:b/>
          <w:sz w:val="18"/>
          <w:szCs w:val="20"/>
        </w:rPr>
        <w:t>BA</w:t>
      </w:r>
      <w:r w:rsidR="00A627A2">
        <w:rPr>
          <w:rFonts w:ascii="Times New Roman" w:hAnsi="Times New Roman" w:cs="Times New Roman"/>
          <w:b/>
          <w:sz w:val="18"/>
          <w:szCs w:val="20"/>
        </w:rPr>
        <w:t>-</w:t>
      </w:r>
      <w:r w:rsidR="007732A9" w:rsidRPr="007732A9">
        <w:rPr>
          <w:rFonts w:ascii="Times New Roman" w:hAnsi="Times New Roman" w:cs="Times New Roman"/>
          <w:b/>
          <w:sz w:val="18"/>
          <w:szCs w:val="20"/>
        </w:rPr>
        <w:t xml:space="preserve">324 Entrepreneurship and Business Plan Development </w:t>
      </w:r>
      <w:r w:rsidR="007732A9">
        <w:rPr>
          <w:rFonts w:ascii="Times New Roman" w:hAnsi="Times New Roman" w:cs="Times New Roman"/>
          <w:b/>
          <w:sz w:val="18"/>
          <w:szCs w:val="20"/>
        </w:rPr>
        <w:t>(3 cr.)</w:t>
      </w:r>
    </w:p>
    <w:p w:rsidR="007732A9" w:rsidRP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Focuses on the development of a business plan that identifies a market need, evaluates the financial viability of the venture, and organizes the resources to launch the business. Specific emphasis will be given to sources of funding for entrepreneurial ventures and the appropriate legal forms of a business to accompany chosen financing strategies.</w:t>
      </w:r>
    </w:p>
    <w:p w:rsidR="007732A9" w:rsidRPr="007732A9" w:rsidRDefault="007732A9" w:rsidP="00962463">
      <w:pPr>
        <w:spacing w:after="0" w:line="22" w:lineRule="atLeast"/>
        <w:rPr>
          <w:rFonts w:ascii="Times New Roman" w:hAnsi="Times New Roman" w:cs="Times New Roman"/>
          <w:i/>
          <w:sz w:val="18"/>
          <w:szCs w:val="20"/>
        </w:rPr>
      </w:pPr>
      <w:r w:rsidRPr="007732A9">
        <w:rPr>
          <w:rFonts w:ascii="Times New Roman" w:hAnsi="Times New Roman" w:cs="Times New Roman"/>
          <w:i/>
          <w:sz w:val="18"/>
          <w:szCs w:val="20"/>
        </w:rPr>
        <w:t xml:space="preserve">Prerequisites: </w:t>
      </w:r>
      <w:r w:rsidR="00962463">
        <w:rPr>
          <w:rFonts w:ascii="Times New Roman" w:hAnsi="Times New Roman" w:cs="Times New Roman"/>
          <w:i/>
          <w:sz w:val="18"/>
          <w:szCs w:val="20"/>
        </w:rPr>
        <w:t>AC-221</w:t>
      </w:r>
      <w:r w:rsidRPr="007732A9">
        <w:rPr>
          <w:rFonts w:ascii="Times New Roman" w:hAnsi="Times New Roman" w:cs="Times New Roman"/>
          <w:i/>
          <w:sz w:val="18"/>
          <w:szCs w:val="20"/>
        </w:rPr>
        <w:t xml:space="preserve"> and MT</w:t>
      </w:r>
      <w:r w:rsidR="00A627A2">
        <w:rPr>
          <w:rFonts w:ascii="Times New Roman" w:hAnsi="Times New Roman" w:cs="Times New Roman"/>
          <w:i/>
          <w:sz w:val="18"/>
          <w:szCs w:val="20"/>
        </w:rPr>
        <w:t>-</w:t>
      </w:r>
      <w:r w:rsidRPr="007732A9">
        <w:rPr>
          <w:rFonts w:ascii="Times New Roman" w:hAnsi="Times New Roman" w:cs="Times New Roman"/>
          <w:i/>
          <w:sz w:val="18"/>
          <w:szCs w:val="20"/>
        </w:rPr>
        <w:t>212.</w:t>
      </w:r>
    </w:p>
    <w:p w:rsidR="007732A9" w:rsidRPr="007732A9" w:rsidRDefault="007732A9" w:rsidP="00962463">
      <w:pPr>
        <w:spacing w:after="0" w:line="22" w:lineRule="atLeast"/>
        <w:rPr>
          <w:rFonts w:ascii="Times New Roman" w:hAnsi="Times New Roman" w:cs="Times New Roman"/>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BA</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411 Business Law </w:t>
      </w:r>
      <w:r>
        <w:rPr>
          <w:rFonts w:ascii="Times New Roman" w:hAnsi="Times New Roman" w:cs="Times New Roman"/>
          <w:b/>
          <w:sz w:val="18"/>
          <w:szCs w:val="20"/>
        </w:rPr>
        <w:t>(3 cr.)</w:t>
      </w:r>
    </w:p>
    <w:p w:rsidR="007732A9" w:rsidRPr="007732A9" w:rsidRDefault="007732A9" w:rsidP="00962463">
      <w:pPr>
        <w:spacing w:after="0" w:line="22" w:lineRule="atLeast"/>
        <w:rPr>
          <w:rFonts w:ascii="Times New Roman" w:hAnsi="Times New Roman" w:cs="Times New Roman"/>
          <w:i/>
          <w:sz w:val="18"/>
          <w:szCs w:val="20"/>
        </w:rPr>
      </w:pPr>
      <w:r w:rsidRPr="007732A9">
        <w:rPr>
          <w:rFonts w:ascii="Times New Roman" w:hAnsi="Times New Roman" w:cs="Times New Roman"/>
          <w:sz w:val="18"/>
          <w:szCs w:val="20"/>
        </w:rPr>
        <w:t>Covers law of business regulation, contracts, and legal controls imposed in the business-society relationship. Includes study of basic contract law, uniform commercial code, and appropriate legal concepts as related to business activities.</w:t>
      </w:r>
      <w:r w:rsidRPr="007732A9">
        <w:rPr>
          <w:rFonts w:ascii="Times New Roman" w:hAnsi="Times New Roman" w:cs="Times New Roman"/>
          <w:i/>
          <w:sz w:val="18"/>
          <w:szCs w:val="20"/>
        </w:rPr>
        <w:t xml:space="preserve"> </w:t>
      </w:r>
    </w:p>
    <w:p w:rsidR="007732A9" w:rsidRPr="007732A9" w:rsidRDefault="007732A9" w:rsidP="00962463">
      <w:pPr>
        <w:spacing w:after="0" w:line="22" w:lineRule="atLeast"/>
        <w:rPr>
          <w:rFonts w:ascii="Times New Roman" w:hAnsi="Times New Roman" w:cs="Times New Roman"/>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BA</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478 Seminar in Leadership </w:t>
      </w:r>
      <w:r>
        <w:rPr>
          <w:rFonts w:ascii="Times New Roman" w:hAnsi="Times New Roman" w:cs="Times New Roman"/>
          <w:b/>
          <w:sz w:val="18"/>
          <w:szCs w:val="20"/>
        </w:rPr>
        <w:t>(3 cr.)</w:t>
      </w:r>
    </w:p>
    <w:p w:rsid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 xml:space="preserve">A laboratory experience providing opportunity for self-development and synthesis of the major themes explored during prior courses, including social responsibility, ethics, </w:t>
      </w:r>
      <w:proofErr w:type="gramStart"/>
      <w:r w:rsidRPr="007732A9">
        <w:rPr>
          <w:rFonts w:ascii="Times New Roman" w:hAnsi="Times New Roman" w:cs="Times New Roman"/>
          <w:sz w:val="18"/>
          <w:szCs w:val="20"/>
        </w:rPr>
        <w:t>integration</w:t>
      </w:r>
      <w:proofErr w:type="gramEnd"/>
      <w:r w:rsidRPr="007732A9">
        <w:rPr>
          <w:rFonts w:ascii="Times New Roman" w:hAnsi="Times New Roman" w:cs="Times New Roman"/>
          <w:sz w:val="18"/>
          <w:szCs w:val="20"/>
        </w:rPr>
        <w:t xml:space="preserve"> of faith with practice, personal development, group process, organization and leadership. </w:t>
      </w:r>
    </w:p>
    <w:p w:rsidR="007732A9" w:rsidRDefault="007732A9" w:rsidP="00962463">
      <w:pPr>
        <w:spacing w:after="0" w:line="22" w:lineRule="atLeast"/>
        <w:rPr>
          <w:rFonts w:ascii="Times New Roman" w:hAnsi="Times New Roman" w:cs="Times New Roman"/>
          <w:sz w:val="18"/>
          <w:szCs w:val="20"/>
        </w:rPr>
      </w:pPr>
    </w:p>
    <w:p w:rsidR="00962463" w:rsidRPr="002359D9" w:rsidRDefault="00962463" w:rsidP="00962463">
      <w:pPr>
        <w:spacing w:after="0" w:line="22" w:lineRule="atLeast"/>
        <w:rPr>
          <w:rFonts w:ascii="Times New Roman" w:hAnsi="Times New Roman" w:cs="Times New Roman"/>
          <w:b/>
          <w:sz w:val="18"/>
          <w:szCs w:val="20"/>
        </w:rPr>
      </w:pPr>
      <w:r>
        <w:rPr>
          <w:rFonts w:ascii="Times New Roman" w:hAnsi="Times New Roman" w:cs="Times New Roman"/>
          <w:b/>
          <w:sz w:val="18"/>
          <w:szCs w:val="20"/>
        </w:rPr>
        <w:t>FN-312 Financial Management (3 </w:t>
      </w:r>
      <w:r w:rsidRPr="002359D9">
        <w:rPr>
          <w:rFonts w:ascii="Times New Roman" w:hAnsi="Times New Roman" w:cs="Times New Roman"/>
          <w:b/>
          <w:sz w:val="18"/>
          <w:szCs w:val="20"/>
        </w:rPr>
        <w:t>cr.)</w:t>
      </w:r>
    </w:p>
    <w:p w:rsidR="00962463" w:rsidRPr="002359D9" w:rsidRDefault="00962463" w:rsidP="00962463">
      <w:pPr>
        <w:spacing w:after="0" w:line="22" w:lineRule="atLeast"/>
        <w:rPr>
          <w:rFonts w:ascii="Times New Roman" w:hAnsi="Times New Roman" w:cs="Times New Roman"/>
          <w:sz w:val="18"/>
          <w:szCs w:val="20"/>
        </w:rPr>
      </w:pPr>
      <w:r w:rsidRPr="002359D9">
        <w:rPr>
          <w:rFonts w:ascii="Times New Roman" w:hAnsi="Times New Roman" w:cs="Times New Roman"/>
          <w:sz w:val="18"/>
          <w:szCs w:val="20"/>
        </w:rPr>
        <w:t>Introduces the financing of business enterprise. Financial planning and control, analysis of alternative sources and uses of capital debt and equity, and co</w:t>
      </w:r>
      <w:r>
        <w:rPr>
          <w:rFonts w:ascii="Times New Roman" w:hAnsi="Times New Roman" w:cs="Times New Roman"/>
          <w:sz w:val="18"/>
          <w:szCs w:val="20"/>
        </w:rPr>
        <w:t>st of capital will be explored.</w:t>
      </w:r>
    </w:p>
    <w:p w:rsidR="00962463" w:rsidRPr="002359D9" w:rsidRDefault="00962463" w:rsidP="00962463">
      <w:pPr>
        <w:spacing w:after="0" w:line="22" w:lineRule="atLeast"/>
        <w:rPr>
          <w:rFonts w:ascii="Times New Roman" w:hAnsi="Times New Roman" w:cs="Times New Roman"/>
          <w:i/>
          <w:sz w:val="18"/>
          <w:szCs w:val="20"/>
        </w:rPr>
      </w:pPr>
      <w:r w:rsidRPr="002359D9">
        <w:rPr>
          <w:rFonts w:ascii="Times New Roman" w:hAnsi="Times New Roman" w:cs="Times New Roman"/>
          <w:i/>
          <w:sz w:val="18"/>
          <w:szCs w:val="20"/>
        </w:rPr>
        <w:t>Prerequisite: AC</w:t>
      </w:r>
      <w:r>
        <w:rPr>
          <w:rFonts w:ascii="Times New Roman" w:hAnsi="Times New Roman" w:cs="Times New Roman"/>
          <w:i/>
          <w:sz w:val="18"/>
          <w:szCs w:val="20"/>
        </w:rPr>
        <w:t>-</w:t>
      </w:r>
      <w:r w:rsidRPr="002359D9">
        <w:rPr>
          <w:rFonts w:ascii="Times New Roman" w:hAnsi="Times New Roman" w:cs="Times New Roman"/>
          <w:i/>
          <w:sz w:val="18"/>
          <w:szCs w:val="20"/>
        </w:rPr>
        <w:t xml:space="preserve">222. </w:t>
      </w:r>
    </w:p>
    <w:p w:rsidR="00962463" w:rsidRPr="002359D9" w:rsidRDefault="00962463" w:rsidP="00962463">
      <w:pPr>
        <w:spacing w:after="0" w:line="22" w:lineRule="atLeast"/>
        <w:rPr>
          <w:rFonts w:ascii="Times New Roman" w:hAnsi="Times New Roman" w:cs="Times New Roman"/>
          <w:sz w:val="18"/>
          <w:szCs w:val="20"/>
        </w:rPr>
      </w:pPr>
    </w:p>
    <w:p w:rsidR="00962463" w:rsidRPr="002359D9" w:rsidRDefault="00962463" w:rsidP="00962463">
      <w:pPr>
        <w:spacing w:after="0" w:line="22" w:lineRule="atLeast"/>
        <w:rPr>
          <w:rFonts w:ascii="Times New Roman" w:hAnsi="Times New Roman" w:cs="Times New Roman"/>
          <w:b/>
          <w:sz w:val="18"/>
          <w:szCs w:val="20"/>
        </w:rPr>
      </w:pPr>
      <w:r w:rsidRPr="002359D9">
        <w:rPr>
          <w:rFonts w:ascii="Times New Roman" w:hAnsi="Times New Roman" w:cs="Times New Roman"/>
          <w:b/>
          <w:sz w:val="18"/>
          <w:szCs w:val="20"/>
        </w:rPr>
        <w:t>FN</w:t>
      </w:r>
      <w:r>
        <w:rPr>
          <w:rFonts w:ascii="Times New Roman" w:hAnsi="Times New Roman" w:cs="Times New Roman"/>
          <w:b/>
          <w:sz w:val="18"/>
          <w:szCs w:val="20"/>
        </w:rPr>
        <w:t>-</w:t>
      </w:r>
      <w:r w:rsidRPr="002359D9">
        <w:rPr>
          <w:rFonts w:ascii="Times New Roman" w:hAnsi="Times New Roman" w:cs="Times New Roman"/>
          <w:b/>
          <w:sz w:val="18"/>
          <w:szCs w:val="20"/>
        </w:rPr>
        <w:t>336</w:t>
      </w:r>
      <w:r>
        <w:rPr>
          <w:rFonts w:ascii="Times New Roman" w:hAnsi="Times New Roman" w:cs="Times New Roman"/>
          <w:b/>
          <w:sz w:val="18"/>
          <w:szCs w:val="20"/>
        </w:rPr>
        <w:t xml:space="preserve"> Advanced Managerial Finance (3 </w:t>
      </w:r>
      <w:r w:rsidRPr="002359D9">
        <w:rPr>
          <w:rFonts w:ascii="Times New Roman" w:hAnsi="Times New Roman" w:cs="Times New Roman"/>
          <w:b/>
          <w:sz w:val="18"/>
          <w:szCs w:val="20"/>
        </w:rPr>
        <w:t>cr.)</w:t>
      </w:r>
    </w:p>
    <w:p w:rsidR="00962463" w:rsidRPr="002359D9" w:rsidRDefault="00962463" w:rsidP="00962463">
      <w:pPr>
        <w:spacing w:after="0" w:line="22" w:lineRule="atLeast"/>
        <w:rPr>
          <w:rFonts w:ascii="Times New Roman" w:hAnsi="Times New Roman" w:cs="Times New Roman"/>
          <w:sz w:val="18"/>
          <w:szCs w:val="20"/>
        </w:rPr>
      </w:pPr>
      <w:r w:rsidRPr="002359D9">
        <w:rPr>
          <w:rFonts w:ascii="Times New Roman" w:hAnsi="Times New Roman" w:cs="Times New Roman"/>
          <w:sz w:val="18"/>
          <w:szCs w:val="20"/>
        </w:rPr>
        <w:t xml:space="preserve">Studies specific financial cases and the need for ethics in finance within a system of well-established laws and industry regulation. Areas covered include cost of capital, capital structure, capital budgeting, dividend policy, financial analysis and forecasting, sales and lending practices, socially responsible investing, insider trading, hostile takeovers, and the ethics of bankruptcy. </w:t>
      </w:r>
    </w:p>
    <w:p w:rsidR="00962463" w:rsidRPr="002359D9" w:rsidRDefault="00962463" w:rsidP="00962463">
      <w:pPr>
        <w:spacing w:after="0" w:line="22" w:lineRule="atLeast"/>
        <w:rPr>
          <w:rFonts w:ascii="Times New Roman" w:hAnsi="Times New Roman" w:cs="Times New Roman"/>
          <w:i/>
          <w:sz w:val="18"/>
          <w:szCs w:val="20"/>
        </w:rPr>
      </w:pPr>
      <w:r w:rsidRPr="002359D9">
        <w:rPr>
          <w:rFonts w:ascii="Times New Roman" w:hAnsi="Times New Roman" w:cs="Times New Roman"/>
          <w:i/>
          <w:sz w:val="18"/>
          <w:szCs w:val="20"/>
        </w:rPr>
        <w:t>Prerequisite: FN</w:t>
      </w:r>
      <w:r>
        <w:rPr>
          <w:rFonts w:ascii="Times New Roman" w:hAnsi="Times New Roman" w:cs="Times New Roman"/>
          <w:i/>
          <w:sz w:val="18"/>
          <w:szCs w:val="20"/>
        </w:rPr>
        <w:t>-</w:t>
      </w:r>
      <w:r w:rsidRPr="002359D9">
        <w:rPr>
          <w:rFonts w:ascii="Times New Roman" w:hAnsi="Times New Roman" w:cs="Times New Roman"/>
          <w:i/>
          <w:sz w:val="18"/>
          <w:szCs w:val="20"/>
        </w:rPr>
        <w:t>312.</w:t>
      </w:r>
    </w:p>
    <w:p w:rsidR="00962463" w:rsidRPr="007732A9" w:rsidRDefault="00962463" w:rsidP="00962463">
      <w:pPr>
        <w:spacing w:after="0" w:line="22" w:lineRule="atLeast"/>
        <w:rPr>
          <w:rFonts w:ascii="Times New Roman" w:hAnsi="Times New Roman" w:cs="Times New Roman"/>
          <w:sz w:val="18"/>
          <w:szCs w:val="20"/>
        </w:rPr>
      </w:pPr>
    </w:p>
    <w:p w:rsidR="007732A9" w:rsidRPr="007732A9" w:rsidRDefault="00962463" w:rsidP="00962463">
      <w:pPr>
        <w:spacing w:after="0" w:line="22" w:lineRule="atLeast"/>
        <w:rPr>
          <w:rFonts w:ascii="Times New Roman" w:hAnsi="Times New Roman" w:cs="Times New Roman"/>
          <w:b/>
          <w:sz w:val="18"/>
          <w:szCs w:val="20"/>
        </w:rPr>
      </w:pPr>
      <w:r>
        <w:rPr>
          <w:rFonts w:ascii="Times New Roman" w:hAnsi="Times New Roman" w:cs="Times New Roman"/>
          <w:b/>
          <w:sz w:val="18"/>
          <w:szCs w:val="20"/>
        </w:rPr>
        <w:br w:type="column"/>
      </w:r>
      <w:r w:rsidR="007732A9" w:rsidRPr="007732A9">
        <w:rPr>
          <w:rFonts w:ascii="Times New Roman" w:hAnsi="Times New Roman" w:cs="Times New Roman"/>
          <w:b/>
          <w:sz w:val="18"/>
          <w:szCs w:val="20"/>
        </w:rPr>
        <w:t>MK</w:t>
      </w:r>
      <w:r w:rsidR="00A627A2">
        <w:rPr>
          <w:rFonts w:ascii="Times New Roman" w:hAnsi="Times New Roman" w:cs="Times New Roman"/>
          <w:b/>
          <w:sz w:val="18"/>
          <w:szCs w:val="20"/>
        </w:rPr>
        <w:t>-</w:t>
      </w:r>
      <w:r w:rsidR="007732A9" w:rsidRPr="007732A9">
        <w:rPr>
          <w:rFonts w:ascii="Times New Roman" w:hAnsi="Times New Roman" w:cs="Times New Roman"/>
          <w:b/>
          <w:sz w:val="18"/>
          <w:szCs w:val="20"/>
        </w:rPr>
        <w:t xml:space="preserve">252 Principles of Marketing </w:t>
      </w:r>
      <w:r w:rsidR="007732A9">
        <w:rPr>
          <w:rFonts w:ascii="Times New Roman" w:hAnsi="Times New Roman" w:cs="Times New Roman"/>
          <w:b/>
          <w:sz w:val="18"/>
          <w:szCs w:val="20"/>
        </w:rPr>
        <w:t>(3 cr.)</w:t>
      </w:r>
    </w:p>
    <w:p w:rsidR="007732A9" w:rsidRP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Introduces the field and practices of marketing. Planning, pricing, promotion, and distribution strategies are viewed from economic and social foundations.</w:t>
      </w:r>
    </w:p>
    <w:p w:rsidR="007732A9" w:rsidRPr="007732A9" w:rsidRDefault="007732A9" w:rsidP="00962463">
      <w:pPr>
        <w:spacing w:after="0" w:line="22" w:lineRule="atLeast"/>
        <w:rPr>
          <w:rFonts w:ascii="Times New Roman" w:hAnsi="Times New Roman" w:cs="Times New Roman"/>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MT</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212 Principles of Management </w:t>
      </w:r>
      <w:r>
        <w:rPr>
          <w:rFonts w:ascii="Times New Roman" w:hAnsi="Times New Roman" w:cs="Times New Roman"/>
          <w:b/>
          <w:sz w:val="18"/>
          <w:szCs w:val="20"/>
        </w:rPr>
        <w:t>(3 cr.)</w:t>
      </w:r>
    </w:p>
    <w:p w:rsid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An introduction to the developments and operations of organization, fundamentals of management theory, models of human resource development, and development of management styles and techniques, planning, organizing, staffing, directing and controlling.</w:t>
      </w:r>
    </w:p>
    <w:p w:rsidR="00962463" w:rsidRDefault="00962463" w:rsidP="00962463">
      <w:pPr>
        <w:spacing w:after="0" w:line="22" w:lineRule="atLeast"/>
        <w:rPr>
          <w:rFonts w:ascii="Times New Roman" w:hAnsi="Times New Roman" w:cs="Times New Roman"/>
          <w:b/>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MT</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311 Organizational Behavior </w:t>
      </w:r>
      <w:r>
        <w:rPr>
          <w:rFonts w:ascii="Times New Roman" w:hAnsi="Times New Roman" w:cs="Times New Roman"/>
          <w:b/>
          <w:sz w:val="18"/>
          <w:szCs w:val="20"/>
        </w:rPr>
        <w:t>(3 cr.)</w:t>
      </w:r>
    </w:p>
    <w:p w:rsidR="007732A9" w:rsidRP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Studies the behavior of individuals and groups in organizational settings. Emphasis is given to topics including personality and individual differences, perception and attribution, attitudes, motivation, job design, performance and rewards, teamwork and group processes, leadership, power and politics, and decision making.</w:t>
      </w:r>
    </w:p>
    <w:p w:rsidR="007732A9" w:rsidRPr="007732A9" w:rsidRDefault="007732A9" w:rsidP="00962463">
      <w:pPr>
        <w:spacing w:after="0" w:line="22" w:lineRule="atLeast"/>
        <w:rPr>
          <w:rFonts w:ascii="Times New Roman" w:hAnsi="Times New Roman" w:cs="Times New Roman"/>
          <w:i/>
          <w:sz w:val="18"/>
          <w:szCs w:val="20"/>
        </w:rPr>
      </w:pPr>
      <w:r w:rsidRPr="007732A9">
        <w:rPr>
          <w:rFonts w:ascii="Times New Roman" w:hAnsi="Times New Roman" w:cs="Times New Roman"/>
          <w:i/>
          <w:sz w:val="18"/>
          <w:szCs w:val="20"/>
        </w:rPr>
        <w:t>Prerequisite: MT</w:t>
      </w:r>
      <w:r w:rsidR="00A627A2">
        <w:rPr>
          <w:rFonts w:ascii="Times New Roman" w:hAnsi="Times New Roman" w:cs="Times New Roman"/>
          <w:i/>
          <w:sz w:val="18"/>
          <w:szCs w:val="20"/>
        </w:rPr>
        <w:t>-</w:t>
      </w:r>
      <w:r w:rsidRPr="007732A9">
        <w:rPr>
          <w:rFonts w:ascii="Times New Roman" w:hAnsi="Times New Roman" w:cs="Times New Roman"/>
          <w:i/>
          <w:sz w:val="18"/>
          <w:szCs w:val="20"/>
        </w:rPr>
        <w:t xml:space="preserve">212. </w:t>
      </w:r>
    </w:p>
    <w:p w:rsidR="007732A9" w:rsidRPr="007732A9" w:rsidRDefault="007732A9" w:rsidP="00962463">
      <w:pPr>
        <w:spacing w:after="0" w:line="22" w:lineRule="atLeast"/>
        <w:rPr>
          <w:rFonts w:ascii="Times New Roman" w:hAnsi="Times New Roman" w:cs="Times New Roman"/>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MT</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335 Operations Management </w:t>
      </w:r>
      <w:r>
        <w:rPr>
          <w:rFonts w:ascii="Times New Roman" w:hAnsi="Times New Roman" w:cs="Times New Roman"/>
          <w:b/>
          <w:sz w:val="18"/>
          <w:szCs w:val="20"/>
        </w:rPr>
        <w:t>(3 cr.)</w:t>
      </w:r>
    </w:p>
    <w:p w:rsidR="007732A9" w:rsidRP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 xml:space="preserve">Studies issues and activities that relate to the creation of goods and services through the transformation of inputs to outputs. Topics studied include design of goods and services, process strategy, location strategies, layout strategies, project management, managing quality, supply-chain management, inventory management, and production planning. </w:t>
      </w:r>
    </w:p>
    <w:p w:rsidR="007732A9" w:rsidRPr="007732A9" w:rsidRDefault="007732A9" w:rsidP="00962463">
      <w:pPr>
        <w:spacing w:after="0" w:line="22" w:lineRule="atLeast"/>
        <w:rPr>
          <w:rFonts w:ascii="Times New Roman" w:hAnsi="Times New Roman" w:cs="Times New Roman"/>
          <w:i/>
          <w:sz w:val="18"/>
          <w:szCs w:val="20"/>
        </w:rPr>
      </w:pPr>
      <w:r w:rsidRPr="007732A9">
        <w:rPr>
          <w:rFonts w:ascii="Times New Roman" w:hAnsi="Times New Roman" w:cs="Times New Roman"/>
          <w:i/>
          <w:sz w:val="18"/>
          <w:szCs w:val="20"/>
        </w:rPr>
        <w:t>Prerequisites: MT</w:t>
      </w:r>
      <w:r w:rsidR="00A627A2">
        <w:rPr>
          <w:rFonts w:ascii="Times New Roman" w:hAnsi="Times New Roman" w:cs="Times New Roman"/>
          <w:i/>
          <w:sz w:val="18"/>
          <w:szCs w:val="20"/>
        </w:rPr>
        <w:t>-</w:t>
      </w:r>
      <w:r w:rsidRPr="007732A9">
        <w:rPr>
          <w:rFonts w:ascii="Times New Roman" w:hAnsi="Times New Roman" w:cs="Times New Roman"/>
          <w:i/>
          <w:sz w:val="18"/>
          <w:szCs w:val="20"/>
        </w:rPr>
        <w:t>212.</w:t>
      </w:r>
    </w:p>
    <w:p w:rsidR="007732A9" w:rsidRPr="007732A9" w:rsidRDefault="007732A9" w:rsidP="00962463">
      <w:pPr>
        <w:spacing w:after="0" w:line="22" w:lineRule="atLeast"/>
        <w:rPr>
          <w:rFonts w:ascii="Times New Roman" w:hAnsi="Times New Roman" w:cs="Times New Roman"/>
          <w:sz w:val="18"/>
          <w:szCs w:val="20"/>
        </w:rPr>
      </w:pPr>
    </w:p>
    <w:p w:rsidR="007732A9" w:rsidRPr="007732A9" w:rsidRDefault="007732A9" w:rsidP="00962463">
      <w:pPr>
        <w:spacing w:after="0" w:line="22" w:lineRule="atLeast"/>
        <w:rPr>
          <w:rFonts w:ascii="Times New Roman" w:hAnsi="Times New Roman" w:cs="Times New Roman"/>
          <w:b/>
          <w:sz w:val="18"/>
          <w:szCs w:val="20"/>
        </w:rPr>
      </w:pPr>
      <w:r w:rsidRPr="007732A9">
        <w:rPr>
          <w:rFonts w:ascii="Times New Roman" w:hAnsi="Times New Roman" w:cs="Times New Roman"/>
          <w:b/>
          <w:sz w:val="18"/>
          <w:szCs w:val="20"/>
        </w:rPr>
        <w:t>MT</w:t>
      </w:r>
      <w:r w:rsidR="00A627A2">
        <w:rPr>
          <w:rFonts w:ascii="Times New Roman" w:hAnsi="Times New Roman" w:cs="Times New Roman"/>
          <w:b/>
          <w:sz w:val="18"/>
          <w:szCs w:val="20"/>
        </w:rPr>
        <w:t>-</w:t>
      </w:r>
      <w:r w:rsidRPr="007732A9">
        <w:rPr>
          <w:rFonts w:ascii="Times New Roman" w:hAnsi="Times New Roman" w:cs="Times New Roman"/>
          <w:b/>
          <w:sz w:val="18"/>
          <w:szCs w:val="20"/>
        </w:rPr>
        <w:t xml:space="preserve">431 Strategic Management </w:t>
      </w:r>
      <w:r>
        <w:rPr>
          <w:rFonts w:ascii="Times New Roman" w:hAnsi="Times New Roman" w:cs="Times New Roman"/>
          <w:b/>
          <w:sz w:val="18"/>
          <w:szCs w:val="20"/>
        </w:rPr>
        <w:t>(3 cr.)</w:t>
      </w:r>
    </w:p>
    <w:p w:rsidR="007732A9" w:rsidRPr="007732A9" w:rsidRDefault="007732A9" w:rsidP="00962463">
      <w:pPr>
        <w:spacing w:after="0" w:line="22" w:lineRule="atLeast"/>
        <w:rPr>
          <w:rFonts w:ascii="Times New Roman" w:hAnsi="Times New Roman" w:cs="Times New Roman"/>
          <w:sz w:val="18"/>
          <w:szCs w:val="20"/>
        </w:rPr>
      </w:pPr>
      <w:r w:rsidRPr="007732A9">
        <w:rPr>
          <w:rFonts w:ascii="Times New Roman" w:hAnsi="Times New Roman" w:cs="Times New Roman"/>
          <w:sz w:val="18"/>
          <w:szCs w:val="20"/>
        </w:rPr>
        <w:t xml:space="preserve">Integrates previous courses through the study of problems in policy formulation and implementation. The case study approach is utilized, as are discussions regarding current topics with emphasis on strategic planning. </w:t>
      </w:r>
    </w:p>
    <w:p w:rsidR="007732A9" w:rsidRPr="007732A9" w:rsidRDefault="007732A9" w:rsidP="00962463">
      <w:pPr>
        <w:spacing w:after="0" w:line="22" w:lineRule="atLeast"/>
        <w:rPr>
          <w:rFonts w:ascii="Times New Roman" w:hAnsi="Times New Roman" w:cs="Times New Roman"/>
          <w:i/>
          <w:sz w:val="18"/>
          <w:szCs w:val="20"/>
        </w:rPr>
      </w:pPr>
      <w:r w:rsidRPr="007732A9">
        <w:rPr>
          <w:rFonts w:ascii="Times New Roman" w:hAnsi="Times New Roman" w:cs="Times New Roman"/>
          <w:i/>
          <w:sz w:val="18"/>
          <w:szCs w:val="20"/>
        </w:rPr>
        <w:t>Prerequisites: All other business requirements.</w:t>
      </w:r>
    </w:p>
    <w:p w:rsidR="00442BFF" w:rsidRDefault="00442BFF" w:rsidP="00962463">
      <w:pPr>
        <w:spacing w:after="0" w:line="22" w:lineRule="atLeast"/>
        <w:rPr>
          <w:rFonts w:ascii="Times New Roman" w:hAnsi="Times New Roman" w:cs="Times New Roman"/>
          <w:sz w:val="18"/>
          <w:szCs w:val="20"/>
        </w:rPr>
        <w:sectPr w:rsidR="00442BFF" w:rsidSect="00412931">
          <w:type w:val="continuous"/>
          <w:pgSz w:w="12240" w:h="15840"/>
          <w:pgMar w:top="1440" w:right="1152" w:bottom="1440" w:left="1152" w:header="720" w:footer="720" w:gutter="0"/>
          <w:cols w:num="3" w:sep="1" w:space="432"/>
          <w:docGrid w:linePitch="360"/>
        </w:sectPr>
      </w:pPr>
    </w:p>
    <w:p w:rsidR="007732A9" w:rsidRPr="007732A9" w:rsidRDefault="007732A9" w:rsidP="00962463">
      <w:pPr>
        <w:spacing w:after="0" w:line="22" w:lineRule="atLeast"/>
        <w:rPr>
          <w:rFonts w:ascii="Times New Roman" w:hAnsi="Times New Roman" w:cs="Times New Roman"/>
          <w:sz w:val="18"/>
          <w:szCs w:val="20"/>
        </w:rPr>
      </w:pPr>
    </w:p>
    <w:sectPr w:rsidR="007732A9" w:rsidRPr="007732A9" w:rsidSect="007732A9">
      <w:type w:val="continuous"/>
      <w:pgSz w:w="12240" w:h="15840"/>
      <w:pgMar w:top="1440" w:right="1440" w:bottom="1440" w:left="1440" w:header="720" w:footer="720" w:gutter="0"/>
      <w:cols w:num="3"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A9" w:rsidRDefault="007732A9" w:rsidP="007732A9">
      <w:pPr>
        <w:spacing w:after="0" w:line="240" w:lineRule="auto"/>
      </w:pPr>
      <w:r>
        <w:separator/>
      </w:r>
    </w:p>
  </w:endnote>
  <w:endnote w:type="continuationSeparator" w:id="0">
    <w:p w:rsidR="007732A9" w:rsidRDefault="007732A9" w:rsidP="0077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A9" w:rsidRPr="00442BFF" w:rsidRDefault="00442BFF" w:rsidP="00442BFF">
    <w:pPr>
      <w:pStyle w:val="Footer"/>
      <w:spacing w:line="264" w:lineRule="auto"/>
      <w:rPr>
        <w:sz w:val="24"/>
      </w:rPr>
    </w:pPr>
    <w:r w:rsidRPr="00442BFF">
      <w:rPr>
        <w:rFonts w:ascii="Times New Roman" w:hAnsi="Times New Roman" w:cs="Times New Roman"/>
        <w:i/>
        <w:sz w:val="20"/>
      </w:rPr>
      <w:t>* Students entering the B</w:t>
    </w:r>
    <w:r w:rsidR="004D34CB">
      <w:rPr>
        <w:rFonts w:ascii="Times New Roman" w:hAnsi="Times New Roman" w:cs="Times New Roman"/>
        <w:i/>
        <w:sz w:val="20"/>
      </w:rPr>
      <w:t>SBA</w:t>
    </w:r>
    <w:r w:rsidRPr="00442BFF">
      <w:rPr>
        <w:rFonts w:ascii="Times New Roman" w:hAnsi="Times New Roman" w:cs="Times New Roman"/>
        <w:i/>
        <w:sz w:val="20"/>
      </w:rPr>
      <w:t xml:space="preserve"> with a completed Associate degree will have all of ENC’s General Education requirements waived.  Students who have not completed the Associate degree will receive transfer credit on a course-by-course basis and will be required to complete any of ENC’s General Education requirements still remaining.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A9" w:rsidRDefault="007732A9" w:rsidP="007732A9">
      <w:pPr>
        <w:spacing w:after="0" w:line="240" w:lineRule="auto"/>
      </w:pPr>
      <w:r>
        <w:separator/>
      </w:r>
    </w:p>
  </w:footnote>
  <w:footnote w:type="continuationSeparator" w:id="0">
    <w:p w:rsidR="007732A9" w:rsidRDefault="007732A9" w:rsidP="0077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FF" w:rsidRDefault="00442BFF" w:rsidP="00442BFF">
    <w:pPr>
      <w:pStyle w:val="Header"/>
      <w:jc w:val="center"/>
    </w:pPr>
    <w:r>
      <w:rPr>
        <w:rFonts w:ascii="Times New Roman" w:hAnsi="Times New Roman" w:cs="Times New Roman"/>
        <w:noProof/>
        <w:sz w:val="24"/>
      </w:rPr>
      <w:drawing>
        <wp:inline distT="0" distB="0" distL="0" distR="0" wp14:anchorId="24B9CB26" wp14:editId="06B3336B">
          <wp:extent cx="3129041"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_black.png"/>
                  <pic:cNvPicPr/>
                </pic:nvPicPr>
                <pic:blipFill rotWithShape="1">
                  <a:blip r:embed="rId1" cstate="print">
                    <a:extLst>
                      <a:ext uri="{28A0092B-C50C-407E-A947-70E740481C1C}">
                        <a14:useLocalDpi xmlns:a14="http://schemas.microsoft.com/office/drawing/2010/main" val="0"/>
                      </a:ext>
                    </a:extLst>
                  </a:blip>
                  <a:srcRect t="11022"/>
                  <a:stretch/>
                </pic:blipFill>
                <pic:spPr bwMode="auto">
                  <a:xfrm>
                    <a:off x="0" y="0"/>
                    <a:ext cx="3130302" cy="84616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17"/>
    <w:rsid w:val="00033A06"/>
    <w:rsid w:val="001C3FAB"/>
    <w:rsid w:val="00412931"/>
    <w:rsid w:val="00442BFF"/>
    <w:rsid w:val="00477201"/>
    <w:rsid w:val="004D34CB"/>
    <w:rsid w:val="007732A9"/>
    <w:rsid w:val="007A0E31"/>
    <w:rsid w:val="00962463"/>
    <w:rsid w:val="00A627A2"/>
    <w:rsid w:val="00BF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A3675-9560-4410-A91A-CEE6700C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A9"/>
  </w:style>
  <w:style w:type="paragraph" w:styleId="Footer">
    <w:name w:val="footer"/>
    <w:basedOn w:val="Normal"/>
    <w:link w:val="FooterChar"/>
    <w:uiPriority w:val="99"/>
    <w:unhideWhenUsed/>
    <w:rsid w:val="00773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A9"/>
  </w:style>
  <w:style w:type="table" w:styleId="TableGrid">
    <w:name w:val="Table Grid"/>
    <w:basedOn w:val="TableNormal"/>
    <w:uiPriority w:val="39"/>
    <w:rsid w:val="0096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Melinda K</dc:creator>
  <cp:keywords/>
  <dc:description/>
  <cp:lastModifiedBy>Smith, Melinda K</cp:lastModifiedBy>
  <cp:revision>3</cp:revision>
  <dcterms:created xsi:type="dcterms:W3CDTF">2018-04-24T13:44:00Z</dcterms:created>
  <dcterms:modified xsi:type="dcterms:W3CDTF">2018-05-07T13:39:00Z</dcterms:modified>
</cp:coreProperties>
</file>